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附件1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2021年供需对接就业育人项目申报指南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汇总表</w:t>
      </w:r>
    </w:p>
    <w:p>
      <w:pPr>
        <w:spacing w:before="156" w:beforeLines="50" w:after="156" w:afterLines="5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一、农林行业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695"/>
        <w:gridCol w:w="4980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内蒙古正大有限公司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动物营养、畜牧兽医、动物医学、机电一体化、市场营销、经济管理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内蒙古圣牧高科牧业有限公司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动物科学、动物医学、电气自动化等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吉林中新正大食品有限公司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动物营养、畜牧兽医、动物医学、动物科学、草业科学、机电一体化、市场营销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南京金色庄园农产品有限公司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农林、植保、园艺等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诺唯赞生物科技股份有限公司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植物科学与技术、农业生物技术、生物科学、动植物检验检疫、植物保护、生物工程、生物技术、制药工程、药物制剂等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江西正邦科技股份有限公司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云南神农农业产业集团股份有限公司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定向人才培养培训、人力资源提升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畜牧兽医、动植检疫等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云南恒冠泰达农业发展有限公司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农学、生物科学、食品质量与安全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云南四角田集团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农学、植保等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陕西正大食品有限公司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动物营养、畜牧兽医、动物医学、机电一体化、市场营销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陕西康禾立丰生物科技药业有限公司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农业、植保、生物、化工、园林、医药、制药工程、市场营销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能源动力行业</w:t>
      </w:r>
    </w:p>
    <w:tbl>
      <w:tblPr>
        <w:tblStyle w:val="12"/>
        <w:tblW w:w="15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695"/>
        <w:gridCol w:w="4980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6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旭阳集团有限公司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化学工程与工艺、机械设计、材料科学与工程、国贸、市场营销、会计、工商管理、金融管理、大数据、人力资源管理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远景科技集团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能源与环境、自动化、电气工程、化学化工、材料工程、信息工程、计算机软件等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上海鼎信投资（集团）有限公司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能源动力、冶金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徐州矿务集团有限公司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扬子石化公司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化工、设备、电气、仪表、安全、环保、贮运、分析等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浙江省第一地质大队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人力资源管理、劳动与社会保障、劳动关系、行政管理、公共事业管理、法学、财务管理、会计学、金融学等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紫金矿业集团股份有限公司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法律类、新闻类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山东能源集团有限公司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电气工程及其自动化、安全工程、地质工程等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河南能源化工集团有限公司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智能采矿工程、安全工程、地质工程、矿山机电、测绘工程等</w:t>
            </w:r>
          </w:p>
        </w:tc>
      </w:tr>
    </w:tbl>
    <w:p>
      <w:pPr>
        <w:spacing w:before="156" w:beforeLines="50" w:after="156" w:afterLines="5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三、材料化工行业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697"/>
        <w:gridCol w:w="4983"/>
        <w:gridCol w:w="5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6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6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天津利安隆新材料股份有限公司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化学、化学工程、材料化学等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沈阳防锈包装材料有限责任公司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应用化学（防锈包装）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沈阳博宇科技有限责任公司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材料加工成型、无极非金属材料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丹炭科技集团有限公司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材料科学、计算机、电气自动化等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江苏永钢集团有限公司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冶金工程、材料成型、控制工程等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江苏苏博特新材料股份有限公司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江苏国望高科纤维有限公司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纺织工程、高分子材料、化学工程与工艺、电气自动化、智能制造等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江苏厚生新能源科技有限公司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化学、高分子材料与工程、新能源材料科学与工程等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无锡市中惠橡胶科技有限公司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就业实习基地项目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高分子材料与工程（橡胶方向）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化工材料类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山东玲珑轮胎股份有限公司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化学、材料科学、工程学等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化工与材料、经营管理、农业生物、信息技术、财务金融、机电工程、冶金材料等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保山隆基硅材料有限公司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数学、统计学、电气工程及其自动化、机械工程、物流管理、材料成型及控制工程、机电一体化、工业工程化学、物理等</w:t>
            </w:r>
          </w:p>
        </w:tc>
      </w:tr>
    </w:tbl>
    <w:p>
      <w:pPr>
        <w:spacing w:before="156" w:beforeLines="50" w:after="156" w:afterLines="5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四、装备制造行业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711"/>
        <w:gridCol w:w="5004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北京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北京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北京华航唯实机器人科技股份有限公司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智能制造行业相关专业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北京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北京炎凌嘉业机电设备有限公司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智能制造（智能机器人技术、虚拟现实应用技术、新能源汽车）等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河北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长城汽车股份有限公司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计算机类、机械车辆类、电子信息类、智能制造类、材料成型类、工业设计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辽宁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孔雀表业（集团）有限公司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机械设计制造与自动化、数控技术、机械产品检测检验技术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辽宁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鞍山创鑫激光技术有限公司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光电信息科学与工程等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u w:val="none"/>
                <w:lang w:bidi="ar"/>
              </w:rPr>
              <w:t>中国商用飞机有限责任公司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u w:val="none"/>
                <w:lang w:bidi="ar"/>
              </w:rPr>
              <w:t>航空技术、飞控系统、航电数据网络、机载软件、电子信息、通信工程、机械工程、先进复合材料设计与制造、高端装备与智能制造、计算机科学与技术、软件工程、新能源、新材料、物联网、大数据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江苏亮点光电科技有限公司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光电相关专业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江苏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普源精电科技股份有限公司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电子信息类（信息与通信）、集成电路设计及半导体工艺、计算机科学与技术、软件工程等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江苏爱矽半导体科技有限公司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  <w:r>
              <w:rPr>
                <w:rStyle w:val="25"/>
                <w:color w:val="auto"/>
                <w:lang w:val="en-US" w:eastAsia="zh-CN" w:bidi="ar"/>
              </w:rPr>
              <w:t>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江苏博敏电子有限公司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电子电路相关专业、化学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苏州睿梵工业设计有限公司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工业设计、产品设计等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大明重工有限公司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过程装备与控制工程、机械设计制造及其自动化、材料成型及控制工程、焊接等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立铠精密科技（盐城）有限公司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电气工程及其自动化、自动化、应用化学、材料加工工程等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常州腾龙汽车零部件股份有限公司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流体力学、流体机械及工程、热能工程、工程热物理等（能源与动力相关方向）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舜宇集团有限公司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模具、机电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扬州扬杰电子科技股份有限公司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信息工程相关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浙江吉利控股集团有限公司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车辆工程、机械、自动化等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杭州加速科技有限公司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微电子科学与工程、通信工程、集成电路设计与集成系统等电子信息类相关专业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杭州绘自传网络科技有限公司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车辆工程、机械设计、数控、模具、焊接、汽车相关类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海天塑机集团有限公司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机械制造与自动化、机电一体化、数控技术、电子专业、材料成型与控制技术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长电集成电路（绍兴）有限公司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集成电路（微电子科学与工程）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福莱特玻璃集团股份有限公司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智能制造（机械、电气等）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嘉兴和新精冲科技有限公司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机械制造与自动化、机电一体化、数控技术、电子专业、材料成型与控制技术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厦门唯科模塑科技股份有限公司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就业实习基地、定向人才培养培训、人力资源提升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模具设计制造、数控技术、机械制造及自动化、机电设备技术、材料成型及控制工程、机电一体化、电气工程及自动化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福建雪人股份有限公司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机电设备技术、机械制造及自动化、数控技术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海尔集团公司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机械、能源动力、电控、智能专业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电子信息、计算机、机械制造与自动化、机电一体化、电子专业、材料成型与控制技术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澳柯玛股份有限公司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财务管理、工商管理、市场营销、电子商务、信息管理等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软控股份有限公司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机械设计及其自动化、电气工程及其自动化、自动化、控制科学与工程、软件开发、化学工艺、材料加工工程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重庆市大正仪表股份有限公司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机械、材料、自动化、仪器仪表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成都天马微电子有限公司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机械、自动化、电子信息、计算机、材料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宜宾三江机械有限责任公司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机械设计制造及其自动化、机械电子工程、表面处理、材料成型</w:t>
            </w:r>
          </w:p>
        </w:tc>
      </w:tr>
    </w:tbl>
    <w:p>
      <w:pPr>
        <w:spacing w:before="156" w:beforeLines="50" w:after="156" w:afterLines="5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五、信息通讯与互联网行业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694"/>
        <w:gridCol w:w="4981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49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6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北京字节跳动科技有限公司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计算机与软件工程技术、新媒体创作与运营、数字化/内容营销、数据内容质量等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北京奇虎科技有限公司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、算力网络、智慧中台、云计算、人工智能、大数据、物联网、边缘计算等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谷歌公司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跨境电商及海外数字营销专业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亚马逊云科技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数据科学与人工智能技术、电子信息工程、计算机科学与技术、软件工程、网络工程、物联网、通信工程、经济管理等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中软国际教育科技股份有限公司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软件工程、计算机科学与技术、人工智能、大数据、信息与计算科学、信息管理与信息系统、金融科技、金融工程等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北京东方国信科技股份有限公司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计算机科学与技术、大数据、软件工程、通信工程等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北京极数云舟科技有限公司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数据管理运营维护、数据管理系统开发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北京思特奇信息技术股份有限公司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计算机科学与技术、软件工程、信息与通信工程等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财新数据科技有限公司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数据信息工程、应用统计分析、风险管理等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启明星辰信息技术集团股份有限公司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网络空间安全、网络工程、计算机科学与技术、信息安全技术、工业互联网技术、计算机网络技术、计算机应用技术等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软通动力信息技术（集团）股份有限公司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计算机、软件工程、电子信息、大数据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中电金信软件有限公司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大数据、软件工程、物联网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麒麟软件有限公司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计算机科学与技术、软件工程等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上海思芮信息科技有限公司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人力资源管理、市场营销、大数据、工商管理、信息管理信息系统、财务管理、行政管理、管理科学、公共管理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互道信息技术（上海）有限公司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软件开发、项目管理、市场营销、平面设计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莫尼塔（上海）信息咨询有限公司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精算、金融、数学、统计、信息管理等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中国电信江苏公司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计算机、软件、网络安全、人工智能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南京烽火星空通信发展有限公司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电子信息类、计算机类、软件类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阿里云计算有限公司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云计算、大数据、人工智能、数据库、存储、网络、芯片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阿里巴巴国际站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电子商务、跨境电子商务、国际贸易、商务英语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阿里巴巴集团平头哥公司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集成电路等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中孚信息股份有限公司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网络空间安全、信息安全、计算机科学与技术、电子信息工程、保密技术、通信工程、软件工程、大数据、人工智能等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腾讯公司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计算机科学与技术、电子信息、软件工程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5G/6G、云计算、大数据、物联网、人工智能等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深信服科技股份有限公司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计算机应用、计算机网络技术、信息安全、网络工程、软件技术、云计算技术等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深圳信盈达科技有限公司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电子信息工程、自动化、计算机、物联网、人工智能、电气等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中国移动通信集团新疆有限公司克拉玛依分公司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计算机类、通信类、电子信息科学类、互联网类、物联网类、电气信息类、自动控制类、数学类、统计学类、经济学类</w:t>
            </w:r>
          </w:p>
        </w:tc>
      </w:tr>
    </w:tbl>
    <w:p>
      <w:pPr>
        <w:spacing w:before="156" w:beforeLines="50" w:after="156" w:afterLines="5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六、交通运输与邮政快递行业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728"/>
        <w:gridCol w:w="5025"/>
        <w:gridCol w:w="5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北京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中交一公局集团有限公司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公路工程、建筑工程、轨道交通、海外项目建设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北京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北京京邦达贸易有限公司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物流管理、物流工程、采购与供应管理、供应链管理、电子商务、市场营销、无人机等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北京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北京中航未来科技集团有限公司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航空服务艺术与管理、空中乘务、民航运输、民航安全技术检查等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北京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北京捷冠科技有限公司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飞行器结构管理、机场运维、轨道交通、区块链技术、虚拟现实技术、航空服务艺术与管理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内蒙古京邦达供应链科技有限公司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物流管理、交通运输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中通快递股份有限公司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物流工程、物流信息技术、物流管理、物流金融管理、工程物流管理、冷链物流技术与管理、采购供应管理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德邦物流股份有限公司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定向人才培养培训、人力资源提升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中远海运船员管理有限公司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航海技术、轮机管理、船舶电气等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上海船舶研究设计院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华设设计集团股份有限公司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综合交通、大数据、智能交通等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深圳海顺海事服务有限公司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航海技术、轮机工程、船舶电气等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云南京邦达物流科技有限公司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物流、电商、交通运输等</w:t>
            </w:r>
          </w:p>
        </w:tc>
      </w:tr>
    </w:tbl>
    <w:p>
      <w:pPr>
        <w:spacing w:before="156" w:beforeLines="50" w:after="156" w:afterLines="5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七、建筑地产行业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5"/>
        <w:gridCol w:w="5034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中国建筑集团有限公司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土木工程、暖通、电气自动化、城市规划、管理科学与工程、应用经济学、会计学、人力资源管理、公共管理、法学等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中国建筑装饰集团有限公司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土木工程、工程管理（工程造价）、工程力学、机械设计制造及其自动化、给排水、暖通等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中建一局华江建设有限公司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土木工程、交通工程、工程力学、道路桥梁与渡河工程、城市地下空间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远洋集团控股（中国）有限公司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建筑设计类（建筑、设计、城市规划、景观）、土木工程、经管类（会计、人力资源、经济、金融、市场营销）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北京海跃润园绿化工程有限公司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天津泰达建设集团有限公司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工程项目、研发设计、成本合约、营销策划、投资拓展、人力行政、财务管理、物业管理、会务服务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中建路桥集团河北保通工程有限公司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土木工程、给排水科学与工程、水利水电工程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土木工程类、基础设施类、建筑设计类、机电安装类、数字建造类、金融投资类等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华东建筑设计研究总院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建筑学、土木工程、给排水科学与工程、电气工程及其自动化、建筑环境与设备工程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上海家树建设集团有限公司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中联世纪建设集团有限公司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建筑工程技术（智能建造）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排水工程、建筑环境与能源工程、土木工程、道路桥梁与渡河工程、生物工程、企业管理等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长沙计支宝信息科技有限公司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工程管理、土木工程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中建八局华南建设有限公司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土木工程类、建筑设计类、机电安装类、职能管理类等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金科地产集团股份有限公司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房地产、管理类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中建新疆建工（集团）有限公司西南分公司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土木工程、工程造价、工程管理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中铁五局集团有限公司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云南中建人文建筑设计研究院有限公司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建筑设计、模型建造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云南同峰工程咨询有限公司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云南省建设投资控股集团有限公司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土木工程、道路桥梁与渡河工程、工程造价、水利水电工程、安全工程、汉语言文学、档案学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昆明建设咨询管理有限公司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建筑工程、土木工程、道路桥梁工程技术、消防工程技术、给排水专业、机电一体化、电气自动化、BIM等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昆明理工泛亚设计集团有限公司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金融行业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5"/>
        <w:gridCol w:w="5034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中国银行总行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小语种、金融与信息科技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中华联合财产保险股份有限公司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保险精算、农学、车辆工程、医学、人力资源、信息技术、法律等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沃克森（北京）国际资产评估有限公司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资产评估、会计、金融、数学、物理等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新华人寿保险股份有限公司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保险、金融、财经类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中国银行股份有限公司吉林省分行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金融学、经济学、工商管理、信息科技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中国银行股份有限公司上海市分行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理学、工学、经济学、管理学、法学、文学、信息科技等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中国银行股份有限公司江苏省分行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理学、工学、经济学、管理学、法学、文学、计算机、软件开发、数据分析、数学等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交通银行股份有限公司苏州分行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IT技术类、数理分析类、电子通信类、经管财会类、法律语言类、金融科技类等专业，金融科技类（软件开发、数据分析、自动化、金融工程、智能科技等）优先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恒生电子股份有限公司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计算机科学与技术、软件工程、金融科技等计算机类相关专业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中信证券（山东）有限责任公司河南分公司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金融学、统计学、工商管理等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中国银行股份有限公司湖北省分行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理学、工学、经济学、管理学、法学、文学、计算机、软件开发、数据分析、数学等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中国银行股份有限公司广东省分行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理学、工学、经济学、管理学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中国银行股份有限公司四川省分行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理学、工学、经济学、管理学、法学、文学、计算机、软件开发、数据分析、数学等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人才定向培养、就业实习基地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中国银行股份有限公司陕西省分行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计算机、软件、信息、自动化、大数据分析、人工智能、数学、统计学等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商贸服务与生活消费行业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4"/>
        <w:gridCol w:w="5035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北京五八信息技术有限公司(58同城)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网络营销、新媒体营销、直播电商等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贝壳找房（北京）科技有限公司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房地产开发与管理、房地产经营与管理、房地产智能检测与估价、物业管理、工程管理、市场营销、工商管理、建筑装饰工程技术、建筑装饰、护理、家政服务与管理等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中企盈飞（北京）会计服务有限公司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大数据、财务管理、会计、审计和资产评估等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恒泽丰悦（北京）企业咨询有限公司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信息科学技术、大数据与人工智能、数字媒体技术、新闻传播学、市场营销等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便利蜂商贸有限公司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电子商务、工商管理、市场营销、工程造价、物业管理、酒店管理等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北京北方投资集团有限公司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教育类、管理类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辽宁自贸电子商务发展有限公司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跨境电子商务等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劳士领汽车配件（沈阳）有限公司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高分子材料工程、材料成型及控制工程等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沈阳自贸投资发展有限公司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英语、俄语、日语、德语、法语等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谷川联行有限公司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商科类、工商管理类、财经类等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上海大众联晟汽车有限公司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新能源汽车维修等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中兴华会计师事务所（特殊普通合伙）江苏分所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财务类、经济类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中国（杭州）跨境电子商务综合试验区（西湖园区）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跨境电商等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浙江陆港电子商务服务有限公司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电子商务及跨境电商等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卓尚服饰（杭州）有限公司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服装与服饰设计、视觉传达设计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福建金泰泽信息科技有限公司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电子商务、跨境电子商务、国际商务、国际经济与贸易、贸易经济、全媒体电商、网络营销与直播电商等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厦门国贸集团股份有限公司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供应链管理与金融服务相关专业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深圳市小米姑娘投资有限公司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连锁经营管理、食品科学与工程等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广州宝岛眼镜有限公司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深圳乐有家控股集团有限公司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云南汇捷车管家汽车服务有限公司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汽车后市场(汽车售后)相关专业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云南沃尔玛百货有限公司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经济管理、商贸流通类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云南嘉华食品有限公司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经营管理、市场营销、电子商务、物流管理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昆明亚太会计师事务所有限责任公司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会计学、财务管理、工商管理等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昆明驾来也科技有限公司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营销类、财务管理类、企业管理类、设计类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京东（普洱）数字经济有限公司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信息管理与信息系统等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科技服务行业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4"/>
        <w:gridCol w:w="5035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中科创谷科技有限公司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新闻学、传媒学、经济学、管理学、法学、工商管理、计算机信息与网络技术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凯捷咨询（中国）有限公司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计算机、电子信息、财会、管理等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北京华晟经世信息技术股份公司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电气工程及其自动化、智能制造工程、机械电子工程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北京津发科技股份有限公司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电子信息、自动化、计算机、机械、材料、电气、人工智能、仪器、交叉学科、心理学、生物医学工程、艺术类/设计类、交通运输、海洋工程、航空航天、安全科学与工程、管理科学与工程、工业工程、武器类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新石器慧通（北京）科技有限公司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人工智能、服务机器人、无人驾驶等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赛云九洲科技股份有限公司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创新创业、中小企业经营与创业、电子商务、国际贸易、经济管理等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辽联（辽宁）信息技术股份有限公司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滕泰科技发展（大连）有限责任公司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人工智能、大数据、云计算、5G通信应用、集成电路、全媒体等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圆通科技股份有限公司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工商管理类、财政学类、公共管理类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上海赣拓智能科技有限公司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档案、信息类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珍岛信息技术（上海）股份有限公司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市场营销、电子商务、跨境电子商务、广告学、传播学、网络与新媒体、国际经济与贸易、工商管理等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江苏微盛网络科技有限公司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能源动力等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浙江小虫科技有限公司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计算机科技与技术、软件工程、市场营销等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开来科技（深圳）有限公司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跨境电子商务、数字经济、人工智能、智慧交通、数字出版、数据科学与大数据技术、机务维修、艺术教育、知识产权等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深圳市讯方技术股份有限公司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信息技术与软件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深圳市联铭发科技有限公司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港美通科技（深圳）有限公司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数字经济、生物制药、食品工程、人工智能、新能源、智能农业、智能医学等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腾云悦智科技（深圳）有限责任公司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云计算、人工智能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云南银雁信息技术服务有限公司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市场营销等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医药卫生行业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4"/>
        <w:gridCol w:w="5035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南京药石科技股份有限公司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化学、药学、材料、生物相关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江苏创健医疗科技有限公司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医学、临床检测、生物工程、生物技术、分子生物学、生物材料等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江苏凯基生物技术股份有限公司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生物医药等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373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常州合全药业有限公司</w:t>
            </w:r>
          </w:p>
        </w:tc>
        <w:tc>
          <w:tcPr>
            <w:tcW w:w="50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化学、制药等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浙江静博士美容科技有限公司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医学美容、美容美体艺术、中医康复保健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山东华信宏仁堂医药连锁有限公司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健康管理与服务、药品经营与管理、市场营销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中国中药控股有限公司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药学、市场营销等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广东伊丽汇美容科技有限公司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医学美容技术、美容美体艺术、中医康复保健、护理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成都顾连医院管理有限公司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云南博晖创新生物有限公司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生物制药、制药工程、药学、医学检验技术等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陆良县人民医院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昆明金域医学检验所有限公司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医学检验技术、医学实验技术、临床医学、预防医学、卫生检验与检疫、市场营销、病理学与病理生理学等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普洱市人民医院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医学类专业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教育行业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4"/>
        <w:gridCol w:w="5035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北京安博大成教育科技有限责任公司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信息技术等新工科专业、新媒体、市场营销等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慧科教育科技集团有限公司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信息科技类、财税经管类、艺术设计类、智能制造类等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中师国培（北京）教育科技集团有限公司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VR虚拟现实、大数据、网络安全、5G等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北京天融信教育科技有限公司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北京正保会计教育科技有限公司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会计、财务管理等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北京志恒教育科技有限公司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大数据、网络安全、新媒体营销等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领途教育咨询（北京）有限公司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工商管理（人力资源）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数科职教（北京）科技有限公司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软件工程、软件测试、新能源汽车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上海海文信息技术有限公司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计算机科学与技术、软件工程、数据科学与大数据、数学与应用数学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中国育儿网络控股有限公司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软件工程、计算机科学与技术、人工智能等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海亮教育管理集团有限公司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师范类及基础学科等专业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海亮优教教育科技有限公司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市场营销、教育管理、IT等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海亮学前教育集团有限公司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早期教育、学前教育、心理学、语言、艺体类等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浙江融爱学园康养有限公司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特殊教育、康复治疗学等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浙江汉峘教育发展有限公司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机械设计制造及其自动化、材料成型、机电一体化、化学工程与工艺、生物制药、质量检测、工业设计、国际贸易、商务英语、工商管理、人力资源管理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福建省文华贞观教育科技有限公司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教育技术学、市场营销等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武汉优能高教科技有限公司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汽车服务工程（新能源汽车）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湖南未来无忧教育科技有限公司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安全管理、工程造价等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重庆万学创世教育科技有限公司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网络工程、计算机科学与技术、通信工程、软件工程等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昆明大梁造教育科技有限公司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机电一体化技术、数字化产线集成技术、工业互联网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昆明市人民政府机关第三幼儿园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长水教育控股集团有限公司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汉语言文学、数学与应用数学、英语等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云南省玉溪实验中学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师范类专业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文旅艺术行业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4"/>
        <w:gridCol w:w="5035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北京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华娱众禾（北京）教育科技有限公司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定向人才培养培训、就业实习基地、人力资源提升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影视制片与剧组管理、影视发行与院线管理等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北京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北京佳玥科技有限责任公司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定向人才培养培训、就业实习基地、人力资源提升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环境设计、室内设计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辽宁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沈阳品索工业设计有限公司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定向人才培养培训、就业实习基地、人力资源提升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工业产品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上海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华住集团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定向人才培养培训、就业实习基地、人力资源提升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酒店管理与数字化运营、旅游管理、连锁经营与管理、市场营销、工商管理、民宿管理与运营、茶艺与茶文化、葡萄酒文化与营销、休闲运动与管理等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上海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上海亚湾酒店管理有限公司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定向人才培养培训、就业实习基地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酒店管理（与数字化运营）、旅游管理等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江苏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扬州运河酒店管理有限公司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定向人才培养培训、就业实习基地、人力资源提升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酒店管理等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江苏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江苏世通力效信息科技有限责任公司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就业实习基地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视觉设计、空间设计和影视传媒等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山东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山东创合汇文化发展有限公司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bidi="ar"/>
              </w:rPr>
              <w:t>定向人才培养培训、就业实习基地、人力资源提升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数字媒体艺术，数字媒体技术，动漫设计与制作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山东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青岛鹏腾国际经济技术合作集团有限公司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定向人才培养培训、就业实习基地、人力资源提升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旅游管理、酒店管理、摄影、英语、邮轮工程与管理、市场营销、会展经济与管理、航海技术等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云南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天祥雕刻艺术研究有限公司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就业实习基地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宝石及材料工艺学、产品设计等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云南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云南华夏民族文化有限公司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定向人才培养培训、就业实习基地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云南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云南野生动物园有限公司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就业实习基地、人力资源提升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野生动物资源保护与利用等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云南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昆明古滇名城皇冠假日酒店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定向人才培养培训、就业实习基地、人力资源提升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酒店管理等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云南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昆明诺仕达企业（集团）有限公司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就业实习基地</w:t>
            </w:r>
          </w:p>
        </w:tc>
        <w:tc>
          <w:tcPr>
            <w:tcW w:w="5754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bidi="ar"/>
              </w:rPr>
              <w:t>旅游管理、酒店管理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新闻出版行业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4"/>
        <w:gridCol w:w="5035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省份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</w:t>
            </w:r>
          </w:p>
        </w:tc>
        <w:tc>
          <w:tcPr>
            <w:tcW w:w="373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湖南广播影视集团有限公司（湖南广播电视台）</w:t>
            </w:r>
          </w:p>
        </w:tc>
        <w:tc>
          <w:tcPr>
            <w:tcW w:w="50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广播影视、新媒体运营、软件工程、产品研发、数据运维、管理营销等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体育服务行业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4"/>
        <w:gridCol w:w="5035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开创者时代体育文化发展（北京）有限公司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体育教育、社会体育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北京花香盛世国际体育文化发展有限公司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体育教育专业、运动训练专业（专业教练员）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北京欧帝体育文化发展有限公司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体育教育专业、运动训练专业（专业教练员）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韦德伍斯体育文化有限公司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体育、营销、管理、运动康复、烘焙、西点等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杭州尤看运动健康管理有限公司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运动康复、康复治疗等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深圳市弘金地体育集团有限公司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体育场馆运营、运动训练专业（专业教练员）等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华润文化体育发展有限公司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体育场馆客户服务接待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广州市特乐扩医疗器械有限公司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运动防护、运动康复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广州市领攀户外运动中心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户外运动相关专业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云南炫腾体育文化传播有限公司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体育教育、运动训练（专业教练员）等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水利与生态环保行业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4"/>
        <w:gridCol w:w="5035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北控水务集团有限公司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智慧水务、智慧环卫、固体废弃等相关专业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沈阳光大环保科技股份有限公司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奇力士（武汉）智慧水务科技有限公司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市场营销、社会学、哲学等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碳排放权登记结算（武汉）有限责任公司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碳金融、碳管理等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楚雄彝水润水利水电勘测设计有限公司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水利水电、建筑工程等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法律行业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4"/>
        <w:gridCol w:w="5035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北京大成律师事务所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浙江铁券律师事务所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成都斯沃茨科技有限公司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法学、法律等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陕西云德律师事务所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法学、法律等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公共管理与服务行业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4"/>
        <w:gridCol w:w="5035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中国中小企业协会产教融合工作委员会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软件工程、计算机科学与技术、网络工程、信息与计算科学、物联网、电子、通信工程、电子商务、大数据、人工智能等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北京中睿在职言职科技有限公司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河北方胜人力资源服务有限公司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人力资源管理、市场营销等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上海优创人力资源有限公司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连锁经营与管理等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一砖一瓦科技有限公司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福建富民云咖信息科技有限公司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全媒体电商运营、跨境电商等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山东凤栖人力资源有限公司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深圳市一览网络股份有限公司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云南宏华人力资源有限公司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社会工作、行政管理、政治学与行政学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国防科技行业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1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34"/>
        <w:gridCol w:w="5035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省份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单位名称</w:t>
            </w:r>
          </w:p>
        </w:tc>
        <w:tc>
          <w:tcPr>
            <w:tcW w:w="5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项目类型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中国航天科工集团第二研究院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电子、通信、计算机等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中国航天科技集团有限公司第九研究院第七〇四研究所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电子、通信、计算机等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中国航发沈阳发动机研究所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航空宇航推进理论与工程、动力工程及工程热物理、机械工程等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沈阳飞机工业（集团）有限公司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航空宇航制造、航空工程、机械工程、控制工程、人工智能、计算机等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中国航发商用航空发动机有限责任公司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航空宇航科学与技术、机械工程、动力工程及工程热物理、控制科学与工程、计算机科学与技术等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中国船舶第七二六研究所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定向人才培养培训、就业实习基地、人力资源提升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电子信息、人工智能等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中国电子科技集团公司第十四研究所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理工科专业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南京晨光集团有限责任公司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机械航空类、软硬件类、力学能动类、材料类等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中国电子科技集团公司第十研究所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电子通信类、计算机类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中国航天科技集团有限公司第七研究院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就业实习基地、人力资源提升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航空宇航类、机械类、控制类、电子类、通信类等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成都飞机工业（集团）有限责任公司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就业实习基地</w:t>
            </w:r>
          </w:p>
        </w:tc>
        <w:tc>
          <w:tcPr>
            <w:tcW w:w="5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航空宇航科学与技术等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说明：指南详细内容可通过“2021供需对接就业育人项目网络对接平台”查询（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手机下载钉钉APP，通过钉钉扫描下方二维码登录</w:t>
      </w:r>
      <w:r>
        <w:rPr>
          <w:rFonts w:hint="eastAsia"/>
          <w:color w:val="auto"/>
          <w:lang w:val="en-US" w:eastAsia="zh-CN"/>
        </w:rPr>
        <w:t>）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46990</wp:posOffset>
            </wp:positionV>
            <wp:extent cx="1287780" cy="1315720"/>
            <wp:effectExtent l="0" t="0" r="7620" b="177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92D48B-B3D0-4CD4-A666-3B2688F79C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7790BA-D28F-4591-8A8B-D53EFD6530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96061A6-6245-4035-A92B-B49F66D6CF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EDC5614-65EE-4CFA-BDDD-036201378E7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08CBA"/>
    <w:multiLevelType w:val="multilevel"/>
    <w:tmpl w:val="94808CBA"/>
    <w:lvl w:ilvl="0" w:tentative="0">
      <w:start w:val="1"/>
      <w:numFmt w:val="chineseCounting"/>
      <w:pStyle w:val="17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chineseCounting"/>
      <w:pStyle w:val="18"/>
      <w:suff w:val="nothing"/>
      <w:lvlText w:val="（%2）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楷体" w:cs="宋体"/>
        <w:sz w:val="32"/>
      </w:rPr>
    </w:lvl>
    <w:lvl w:ilvl="2" w:tentative="0">
      <w:start w:val="1"/>
      <w:numFmt w:val="decimal"/>
      <w:pStyle w:val="19"/>
      <w:suff w:val="nothing"/>
      <w:lvlText w:val="%3．"/>
      <w:lvlJc w:val="left"/>
      <w:pPr>
        <w:ind w:left="0" w:firstLine="40"/>
      </w:pPr>
      <w:rPr>
        <w:rFonts w:hint="eastAsia" w:ascii="宋体" w:hAnsi="宋体" w:eastAsia="宋体" w:cs="宋体"/>
        <w:sz w:val="32"/>
      </w:rPr>
    </w:lvl>
    <w:lvl w:ilvl="3" w:tentative="0">
      <w:start w:val="1"/>
      <w:numFmt w:val="decimal"/>
      <w:pStyle w:val="20"/>
      <w:suff w:val="nothing"/>
      <w:lvlText w:val="（%4）"/>
      <w:lvlJc w:val="left"/>
      <w:pPr>
        <w:ind w:left="0" w:firstLine="40"/>
      </w:pPr>
      <w:rPr>
        <w:rFonts w:hint="eastAsia" w:ascii="宋体" w:hAnsi="宋体" w:eastAsia="宋体" w:cs="宋体"/>
        <w:sz w:val="32"/>
      </w:rPr>
    </w:lvl>
    <w:lvl w:ilvl="4" w:tentative="0">
      <w:start w:val="1"/>
      <w:numFmt w:val="decimalEnclosedCircleChinese"/>
      <w:pStyle w:val="3"/>
      <w:suff w:val="nothing"/>
      <w:lvlText w:val="%5"/>
      <w:lvlJc w:val="left"/>
      <w:pPr>
        <w:ind w:left="0" w:firstLine="40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4"/>
      <w:suff w:val="nothing"/>
      <w:lvlText w:val="%6）"/>
      <w:lvlJc w:val="left"/>
      <w:pPr>
        <w:ind w:left="0" w:firstLine="4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pStyle w:val="5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6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7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1A64483A"/>
    <w:multiLevelType w:val="singleLevel"/>
    <w:tmpl w:val="1A64483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502D8D"/>
    <w:multiLevelType w:val="singleLevel"/>
    <w:tmpl w:val="59502D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6C41"/>
    <w:rsid w:val="02641566"/>
    <w:rsid w:val="030211F8"/>
    <w:rsid w:val="045D713D"/>
    <w:rsid w:val="045F1AC7"/>
    <w:rsid w:val="06006D14"/>
    <w:rsid w:val="07AA66EA"/>
    <w:rsid w:val="07FC7C87"/>
    <w:rsid w:val="08D12032"/>
    <w:rsid w:val="0B4243A7"/>
    <w:rsid w:val="0B6F7B86"/>
    <w:rsid w:val="0BE1433A"/>
    <w:rsid w:val="0BF26BBD"/>
    <w:rsid w:val="0C63069C"/>
    <w:rsid w:val="0E281871"/>
    <w:rsid w:val="0E340E7E"/>
    <w:rsid w:val="11DA0243"/>
    <w:rsid w:val="12491C54"/>
    <w:rsid w:val="142A406A"/>
    <w:rsid w:val="16885DE3"/>
    <w:rsid w:val="18E436BB"/>
    <w:rsid w:val="19400DF3"/>
    <w:rsid w:val="1A8D0506"/>
    <w:rsid w:val="1DD3163D"/>
    <w:rsid w:val="1E97328F"/>
    <w:rsid w:val="1FA427FE"/>
    <w:rsid w:val="2107521D"/>
    <w:rsid w:val="2232552F"/>
    <w:rsid w:val="22707DA3"/>
    <w:rsid w:val="253350AC"/>
    <w:rsid w:val="25F74A2E"/>
    <w:rsid w:val="2646205C"/>
    <w:rsid w:val="26653E8C"/>
    <w:rsid w:val="276253D1"/>
    <w:rsid w:val="27C60E59"/>
    <w:rsid w:val="28332518"/>
    <w:rsid w:val="28600514"/>
    <w:rsid w:val="2AC24DBD"/>
    <w:rsid w:val="2B0B769D"/>
    <w:rsid w:val="2B1D5A75"/>
    <w:rsid w:val="2B9F1399"/>
    <w:rsid w:val="2BB67618"/>
    <w:rsid w:val="2C5C0751"/>
    <w:rsid w:val="2CE46ABA"/>
    <w:rsid w:val="2D0C6353"/>
    <w:rsid w:val="2E995E8A"/>
    <w:rsid w:val="307F4776"/>
    <w:rsid w:val="32783162"/>
    <w:rsid w:val="33786320"/>
    <w:rsid w:val="337C29D9"/>
    <w:rsid w:val="34471D2B"/>
    <w:rsid w:val="36D16953"/>
    <w:rsid w:val="37465815"/>
    <w:rsid w:val="383E392D"/>
    <w:rsid w:val="38C81F26"/>
    <w:rsid w:val="3ABE0A9D"/>
    <w:rsid w:val="3C1402C5"/>
    <w:rsid w:val="3CF11F92"/>
    <w:rsid w:val="3D4E3B3B"/>
    <w:rsid w:val="3FAB01B7"/>
    <w:rsid w:val="407D1534"/>
    <w:rsid w:val="42BD444E"/>
    <w:rsid w:val="437D5926"/>
    <w:rsid w:val="443B15E2"/>
    <w:rsid w:val="46074B47"/>
    <w:rsid w:val="46F22665"/>
    <w:rsid w:val="471E3D7F"/>
    <w:rsid w:val="495C057F"/>
    <w:rsid w:val="49D51AAA"/>
    <w:rsid w:val="4A581B48"/>
    <w:rsid w:val="4AF33F27"/>
    <w:rsid w:val="4B5846F2"/>
    <w:rsid w:val="4C29694E"/>
    <w:rsid w:val="4C6E596B"/>
    <w:rsid w:val="4E02727F"/>
    <w:rsid w:val="51502899"/>
    <w:rsid w:val="56A26F93"/>
    <w:rsid w:val="574B49D9"/>
    <w:rsid w:val="59D92E1D"/>
    <w:rsid w:val="5A0A0D81"/>
    <w:rsid w:val="5AD918BD"/>
    <w:rsid w:val="5D28648B"/>
    <w:rsid w:val="5E173DA1"/>
    <w:rsid w:val="60C070EC"/>
    <w:rsid w:val="61B344AD"/>
    <w:rsid w:val="66820346"/>
    <w:rsid w:val="66FC28C1"/>
    <w:rsid w:val="678A09AE"/>
    <w:rsid w:val="6D2307E5"/>
    <w:rsid w:val="705B5186"/>
    <w:rsid w:val="7072564A"/>
    <w:rsid w:val="727F3A79"/>
    <w:rsid w:val="729C373C"/>
    <w:rsid w:val="72D861DF"/>
    <w:rsid w:val="72F31EA6"/>
    <w:rsid w:val="730E64E0"/>
    <w:rsid w:val="753205D0"/>
    <w:rsid w:val="7728079E"/>
    <w:rsid w:val="77334D81"/>
    <w:rsid w:val="77963F5E"/>
    <w:rsid w:val="77E30619"/>
    <w:rsid w:val="787515D5"/>
    <w:rsid w:val="78BA2541"/>
    <w:rsid w:val="79E51404"/>
    <w:rsid w:val="7C186600"/>
    <w:rsid w:val="7C8A74BA"/>
    <w:rsid w:val="7ED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"/>
      <w:outlineLvl w:val="4"/>
    </w:pPr>
    <w:rPr>
      <w:b/>
      <w:sz w:val="28"/>
    </w:rPr>
  </w:style>
  <w:style w:type="paragraph" w:styleId="4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6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7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公文标题1"/>
    <w:basedOn w:val="1"/>
    <w:qFormat/>
    <w:uiPriority w:val="0"/>
    <w:pPr>
      <w:numPr>
        <w:ilvl w:val="0"/>
        <w:numId w:val="1"/>
      </w:numPr>
      <w:tabs>
        <w:tab w:val="left" w:pos="420"/>
        <w:tab w:val="clear" w:pos="0"/>
      </w:tabs>
      <w:spacing w:line="560" w:lineRule="exact"/>
      <w:ind w:firstLine="40" w:firstLineChars="0"/>
      <w:outlineLvl w:val="0"/>
    </w:pPr>
    <w:rPr>
      <w:rFonts w:hint="eastAsia" w:ascii="黑体" w:hAnsi="黑体" w:eastAsia="黑体" w:cs="黑体"/>
      <w:sz w:val="32"/>
    </w:rPr>
  </w:style>
  <w:style w:type="paragraph" w:customStyle="1" w:styleId="18">
    <w:name w:val="公文标题2"/>
    <w:basedOn w:val="1"/>
    <w:qFormat/>
    <w:uiPriority w:val="0"/>
    <w:pPr>
      <w:numPr>
        <w:ilvl w:val="1"/>
        <w:numId w:val="1"/>
      </w:numPr>
      <w:tabs>
        <w:tab w:val="left" w:pos="420"/>
        <w:tab w:val="clear" w:pos="0"/>
      </w:tabs>
      <w:spacing w:line="560" w:lineRule="exact"/>
      <w:ind w:firstLine="40" w:firstLineChars="0"/>
      <w:outlineLvl w:val="1"/>
    </w:pPr>
    <w:rPr>
      <w:rFonts w:hint="eastAsia" w:ascii="楷体" w:hAnsi="楷体" w:eastAsia="楷体" w:cs="楷体"/>
      <w:sz w:val="32"/>
    </w:rPr>
  </w:style>
  <w:style w:type="paragraph" w:customStyle="1" w:styleId="19">
    <w:name w:val="公文标题3"/>
    <w:basedOn w:val="1"/>
    <w:qFormat/>
    <w:uiPriority w:val="0"/>
    <w:pPr>
      <w:numPr>
        <w:ilvl w:val="2"/>
        <w:numId w:val="1"/>
      </w:numPr>
      <w:tabs>
        <w:tab w:val="left" w:pos="420"/>
      </w:tabs>
      <w:spacing w:line="560" w:lineRule="exact"/>
      <w:ind w:firstLine="40" w:firstLineChars="0"/>
      <w:outlineLvl w:val="2"/>
    </w:pPr>
    <w:rPr>
      <w:rFonts w:hint="eastAsia" w:ascii="仿宋" w:hAnsi="仿宋" w:eastAsia="仿宋" w:cs="仿宋"/>
      <w:sz w:val="32"/>
    </w:rPr>
  </w:style>
  <w:style w:type="paragraph" w:customStyle="1" w:styleId="20">
    <w:name w:val="公文正文"/>
    <w:basedOn w:val="1"/>
    <w:qFormat/>
    <w:uiPriority w:val="0"/>
    <w:pPr>
      <w:numPr>
        <w:ilvl w:val="3"/>
        <w:numId w:val="1"/>
      </w:numPr>
      <w:tabs>
        <w:tab w:val="left" w:pos="420"/>
      </w:tabs>
      <w:spacing w:line="560" w:lineRule="exact"/>
      <w:ind w:firstLine="640" w:firstLineChars="200"/>
      <w:outlineLvl w:val="9"/>
    </w:pPr>
    <w:rPr>
      <w:rFonts w:hint="eastAsia" w:ascii="仿宋" w:hAnsi="仿宋" w:eastAsia="仿宋" w:cs="仿宋"/>
      <w:sz w:val="32"/>
    </w:rPr>
  </w:style>
  <w:style w:type="paragraph" w:customStyle="1" w:styleId="21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22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paragraph" w:customStyle="1" w:styleId="23">
    <w:name w:val="reader-word-layer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24">
    <w:name w:val="Normal Paragraph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25">
    <w:name w:val="font1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828</Words>
  <Characters>889</Characters>
  <Lines>0</Lines>
  <Paragraphs>0</Paragraphs>
  <TotalTime>0</TotalTime>
  <ScaleCrop>false</ScaleCrop>
  <LinksUpToDate>false</LinksUpToDate>
  <CharactersWithSpaces>893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2021-08-14T08:18:00Z</dcterms:created>
  <dc:creator>HEP</dc:creator>
  <cp:lastModifiedBy>Dell</cp:lastModifiedBy>
  <cp:lastPrinted>2021-12-01T03:14:00Z</cp:lastPrinted>
  <dcterms:modified xsi:type="dcterms:W3CDTF">2021-12-02T03:27:50Z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5D7206D1867340539560B84C1F07DC6E</vt:lpwstr>
  </property>
</Properties>
</file>