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pacing w:val="11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spacing w:val="11"/>
          <w:sz w:val="40"/>
          <w:szCs w:val="40"/>
          <w:lang w:eastAsia="zh-CN"/>
        </w:rPr>
        <w:t>库车市</w:t>
      </w:r>
      <w:r>
        <w:rPr>
          <w:rFonts w:hint="default" w:ascii="Times New Roman" w:hAnsi="Times New Roman" w:eastAsia="方正小标宋简体" w:cs="Times New Roman"/>
          <w:spacing w:val="11"/>
          <w:sz w:val="40"/>
          <w:szCs w:val="40"/>
        </w:rPr>
        <w:t>2020年</w:t>
      </w:r>
      <w:r>
        <w:rPr>
          <w:rFonts w:hint="default" w:ascii="Times New Roman" w:hAnsi="Times New Roman" w:eastAsia="方正小标宋简体" w:cs="Times New Roman"/>
          <w:spacing w:val="11"/>
          <w:sz w:val="40"/>
          <w:szCs w:val="40"/>
          <w:lang w:eastAsia="zh-CN"/>
        </w:rPr>
        <w:t>面向社会</w:t>
      </w:r>
      <w:r>
        <w:rPr>
          <w:rFonts w:hint="default" w:ascii="Times New Roman" w:hAnsi="Times New Roman" w:eastAsia="方正小标宋简体" w:cs="Times New Roman"/>
          <w:spacing w:val="11"/>
          <w:sz w:val="40"/>
          <w:szCs w:val="40"/>
        </w:rPr>
        <w:t>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spacing w:val="11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spacing w:val="11"/>
          <w:sz w:val="40"/>
          <w:szCs w:val="40"/>
        </w:rPr>
        <w:t>专职社区工作者</w:t>
      </w:r>
      <w:r>
        <w:rPr>
          <w:rFonts w:hint="eastAsia" w:ascii="Times New Roman" w:hAnsi="Times New Roman" w:eastAsia="方正小标宋简体" w:cs="Times New Roman"/>
          <w:spacing w:val="11"/>
          <w:sz w:val="40"/>
          <w:szCs w:val="40"/>
          <w:lang w:eastAsia="zh-CN"/>
        </w:rPr>
        <w:t>简章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pacing w:val="11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为适应新时代城市基层治理需要，建设一支专业化、职业化、规范化的社区工作者队伍，按照公开、平等、竞争、择优的原则，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库车市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拟公开招聘一批合同制专职社区工作者，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现将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有关事项公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示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黑体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黑体" w:cs="Times New Roman"/>
          <w:spacing w:val="11"/>
          <w:sz w:val="30"/>
          <w:szCs w:val="30"/>
        </w:rPr>
        <w:t>一、招聘计划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本次为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库车市新城街道、东城街道、萨克萨克街道、热斯坦街道的部分社区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招聘专职社区工作者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黑体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黑体" w:cs="Times New Roman"/>
          <w:spacing w:val="11"/>
          <w:sz w:val="30"/>
          <w:szCs w:val="30"/>
          <w:lang w:eastAsia="zh-CN"/>
        </w:rPr>
        <w:t>二</w:t>
      </w:r>
      <w:r>
        <w:rPr>
          <w:rFonts w:hint="default" w:ascii="Times New Roman" w:hAnsi="Times New Roman" w:eastAsia="黑体" w:cs="Times New Roman"/>
          <w:spacing w:val="11"/>
          <w:sz w:val="30"/>
          <w:szCs w:val="30"/>
        </w:rPr>
        <w:t>、薪酬待遇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根据社区工作者的岗位特点、工作年限、文化程度、专业水平等综合因素，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参照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库车市自聘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人员落实工资待遇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非库车户籍在签订合同后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可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按需求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申请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11"/>
          <w:sz w:val="30"/>
          <w:szCs w:val="30"/>
          <w:lang w:val="en-US" w:eastAsia="zh-CN"/>
        </w:rPr>
        <w:t>公租房。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黑体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黑体" w:cs="Times New Roman"/>
          <w:spacing w:val="11"/>
          <w:sz w:val="30"/>
          <w:szCs w:val="30"/>
          <w:lang w:eastAsia="zh-CN"/>
        </w:rPr>
        <w:t>三</w:t>
      </w:r>
      <w:r>
        <w:rPr>
          <w:rFonts w:hint="default" w:ascii="Times New Roman" w:hAnsi="Times New Roman" w:eastAsia="黑体" w:cs="Times New Roman"/>
          <w:spacing w:val="11"/>
          <w:sz w:val="30"/>
          <w:szCs w:val="30"/>
        </w:rPr>
        <w:t>、招聘对象和条件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default" w:ascii="Times New Roman" w:hAnsi="Times New Roman" w:eastAsia="仿宋_GB2312" w:cs="Times New Roman"/>
          <w:spacing w:val="6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1.身体健康、政治素质好、综合能力强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  <w:lang w:eastAsia="zh-CN"/>
        </w:rPr>
        <w:t>，能正常履行岗位职责</w:t>
      </w:r>
      <w:r>
        <w:rPr>
          <w:rFonts w:hint="default" w:ascii="Times New Roman" w:hAnsi="Times New Roman" w:eastAsia="仿宋_GB2312" w:cs="Times New Roman"/>
          <w:spacing w:val="6"/>
          <w:sz w:val="30"/>
          <w:szCs w:val="3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2.具有大专及以上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学历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，退役军人学历可放宽至高中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及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以上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3.遵纪守法、品行端正、作风正派、具有良好的个人品质和职业道德，无失信、违法犯罪、违纪记录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.年龄为3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周岁以下（19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85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年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月1日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以后出生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.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熟练掌握使用国家通用语言文字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6.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持有全国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社会工作职业资格证同等条件下优先招聘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，内招生、留疆战士亲属同等条件下优先招聘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黑体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黑体" w:cs="Times New Roman"/>
          <w:spacing w:val="11"/>
          <w:sz w:val="30"/>
          <w:szCs w:val="30"/>
          <w:lang w:eastAsia="zh-CN"/>
        </w:rPr>
        <w:t>四</w:t>
      </w:r>
      <w:r>
        <w:rPr>
          <w:rFonts w:hint="default" w:ascii="Times New Roman" w:hAnsi="Times New Roman" w:eastAsia="黑体" w:cs="Times New Roman"/>
          <w:spacing w:val="11"/>
          <w:sz w:val="30"/>
          <w:szCs w:val="30"/>
        </w:rPr>
        <w:t>、招聘程序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（一）报名及资格审查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1.报名时间及地点。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报名采取线上、线下同步进行，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凡符合招聘条件者，于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月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日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前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（上午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：00—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：00，下午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: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00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—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fldChar w:fldCharType="begin"/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instrText xml:space="preserve"> HYPERLINK "mailto:00）线上将相关资料发送至jcb7139861@126.com，线下将相关资料报送库车市委组织部组织二室（地址库车市文化路金色家园小区对" </w:instrTex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fldChar w:fldCharType="separate"/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00）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进行报名，线上将相关资料发送至指定邮箱（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jcb7139861@126.com）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。线下将相关资料报送库车市委组织部组织二室（地址：库车市文化路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148号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金色家园小区对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fldChar w:fldCharType="end"/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2.组织报名。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报考人员报名时需携带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（上报）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以下资料：本人有效身份证件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原件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、《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库车市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2020年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公开招聘社区专职工作者报名表》、近期免冠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寸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彩色蓝底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照两张、学历证书和学信网学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历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信息在线验证报告。有助理社会工作师职业资格及以上的人员，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需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提供证书的原件。报名时报考人员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若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提供材料不全，不得报考。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线上报名需要将相关资料扫描件发至指定邮箱，线下需提供原件和复印件。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3.资格审查。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报名时对报考人员进行资格初审。面试前对入围人员进行资格复审，因资格审查不合格的，按笔试成绩依次替补。资格审查贯穿整个招聘过程，报考人员须对本人填写的信息、提供的证件和有关资料的真实性负责，若有虚假，一经查实，取消其考试或聘用资格；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若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提供信息不准确造成无法与报考人员联系而影响考试和聘用的，后果由报考人员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自行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.</w:t>
      </w: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  <w:lang w:eastAsia="zh-CN"/>
        </w:rPr>
        <w:t>现场确认</w:t>
      </w: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符合条件的应聘者，要及时关注库车市党建网（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www.kcdj.gov.cn)，届时将公布资格审查结果，参加笔试的应聘者须在笔试前1天到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库车市文化路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148号市委组织部进行现场确认，领取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《笔试准考证》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通过网上报名的应聘者需要上报纸质版资料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（二）笔试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1.笔试时间：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2020年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月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日（如有变动，另行通知）。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2.笔试地点：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详见《笔试准考证》。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3.笔试时携带的证件：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本人准考证和有效身份证明。按准考证上有关要求参加笔试，缺少上述证件之一者，不得参加笔试。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4.笔试内容：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笔试着重考察应聘人员的综合知识水平，设置《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综合能力测试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》（具体包括公共基础知识、行政职业能力测验）。笔试成绩实行百分制，按60%计入招聘总成绩。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（三）面试</w:t>
      </w:r>
      <w:r>
        <w:rPr>
          <w:rFonts w:hint="eastAsia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根据笔试成绩，从高分到低分按1：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的比例确定面试人员，面试工作由相关单位负责，抽调人员组成面试小组，并请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“两代表一委员”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或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纪委监委代表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全程监督。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1.面试时间和地点：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7月12日、市委党校（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如有变动，另行通知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2.面试内容：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结构化面试，主要考察应聘对象的逻辑思维、组织协调、语言表达、临场应变、分析解决实际问题的能力及形象气质、举止仪表等。面试成绩实行百分制，按40%计入招聘总成绩。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（四）体检</w:t>
      </w:r>
      <w:r>
        <w:rPr>
          <w:rFonts w:hint="eastAsia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面试结束后，根据招聘考试总成绩从高分到低分按1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的比例确定参加体检人员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，到指定医院参加体检，费用自理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。体检不合格的，取消招聘资格，依次递补。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（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五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）公示</w:t>
      </w:r>
      <w:r>
        <w:rPr>
          <w:rFonts w:hint="eastAsia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按笔试、面试和体检结果确定拟招聘人选。拟聘用人员名单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在库车市党建网（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www.kcdj.gov.cn)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进行公示，接受群众监督。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黑体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黑体" w:cs="Times New Roman"/>
          <w:spacing w:val="11"/>
          <w:sz w:val="30"/>
          <w:szCs w:val="30"/>
        </w:rPr>
        <w:t>五、其它事项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疫情防控相关要求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考生在笔试前注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意休息，如有低烧、干咳、胸闷、身体乏力等情况，建议不参加笔试。笔试当天，考生需出示本人当天更新的绿色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健康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码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，配合工作人员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测量体温、佩戴口罩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有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因外伤等其他疾病导致低烧或其他情况，需出具相关医疗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（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）录用及相关待遇。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经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面试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、体检合格且公示无异议的人员，与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用人单位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签订劳动合同，工资待遇统一按照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库车市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社区工作者相关规定执行。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（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三</w:t>
      </w: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</w:rPr>
        <w:t>）招考咨询与监督。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报考咨询电话：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库车市委组织部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0997-7139861，19990392818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4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监督电话：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库车市委组织部干部监督室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0997-7122027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18197512380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</w:rPr>
      </w:pPr>
      <w:r>
        <w:rPr>
          <w:rFonts w:hint="default" w:ascii="Times New Roman" w:hAnsi="Times New Roman" w:eastAsia="楷体_GB2312" w:cs="Times New Roman"/>
          <w:b/>
          <w:bCs/>
          <w:spacing w:val="11"/>
          <w:sz w:val="30"/>
          <w:szCs w:val="30"/>
          <w:lang w:eastAsia="zh-CN"/>
        </w:rPr>
        <w:t>（四）本公告由库车市委组织部、市人社局负责解释。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11"/>
          <w:sz w:val="30"/>
          <w:szCs w:val="30"/>
        </w:rPr>
        <w:t>附件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：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1.《库车市2020年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公开招聘社区专职工作者报名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信息汇总表》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10" w:firstLineChars="500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</w:pP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《库车市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2020年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</w:rPr>
        <w:t>公开招聘社区专职工作者报名表</w:t>
      </w:r>
      <w:r>
        <w:rPr>
          <w:rFonts w:hint="default" w:ascii="Times New Roman" w:hAnsi="Times New Roman" w:eastAsia="仿宋_GB2312" w:cs="Times New Roman"/>
          <w:spacing w:val="11"/>
          <w:sz w:val="30"/>
          <w:szCs w:val="30"/>
          <w:lang w:eastAsia="zh-CN"/>
        </w:rPr>
        <w:t>》</w:t>
      </w: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500"/>
        <w:jc w:val="center"/>
        <w:textAlignment w:val="auto"/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500"/>
        <w:jc w:val="center"/>
        <w:textAlignment w:val="auto"/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中共库车市委员会组织部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500"/>
        <w:jc w:val="center"/>
        <w:textAlignment w:val="auto"/>
        <w:rPr>
          <w:rFonts w:hint="default" w:ascii="Times New Roman" w:hAnsi="Times New Roman" w:eastAsia="仿宋_GB2312" w:cs="Times New Roman"/>
          <w:spacing w:val="11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30"/>
          <w:szCs w:val="30"/>
          <w:lang w:val="en-US" w:eastAsia="zh-CN"/>
        </w:rPr>
        <w:t>2020年6月28日</w:t>
      </w:r>
    </w:p>
    <w:sectPr>
      <w:footerReference r:id="rId3" w:type="default"/>
      <w:pgSz w:w="11906" w:h="16838"/>
      <w:pgMar w:top="1701" w:right="1474" w:bottom="1701" w:left="1474" w:header="0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2477770</wp:posOffset>
              </wp:positionH>
              <wp:positionV relativeFrom="paragraph">
                <wp:posOffset>-46990</wp:posOffset>
              </wp:positionV>
              <wp:extent cx="744855" cy="28829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855" cy="2882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5.1pt;margin-top:-3.7pt;height:22.7pt;width:58.65pt;mso-position-horizontal-relative:margin;z-index:251658240;mso-width-relative:page;mso-height-relative:page;" filled="f" stroked="f" coordsize="21600,21600" o:gfxdata="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jM8um2AAAAAkB&#10;AAAPAAAAAAAAAAEAIAAAACIAAABkcnMvZG93bnJldi54bWxQSwECFAAUAAAACACHTuJAdcBw6hsC&#10;AAATBAAADgAAAAAAAAABACAAAAAn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jc w:val="center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2BBF"/>
    <w:rsid w:val="01570D2B"/>
    <w:rsid w:val="05E60168"/>
    <w:rsid w:val="07EB6AB7"/>
    <w:rsid w:val="0B1334EC"/>
    <w:rsid w:val="0B9D7433"/>
    <w:rsid w:val="0E722A9C"/>
    <w:rsid w:val="10984DB9"/>
    <w:rsid w:val="10E2700D"/>
    <w:rsid w:val="126520F3"/>
    <w:rsid w:val="143C18B8"/>
    <w:rsid w:val="161C11E4"/>
    <w:rsid w:val="176C262E"/>
    <w:rsid w:val="19234438"/>
    <w:rsid w:val="1A975D97"/>
    <w:rsid w:val="1F886A01"/>
    <w:rsid w:val="1FDE4156"/>
    <w:rsid w:val="22821687"/>
    <w:rsid w:val="2396081E"/>
    <w:rsid w:val="23E94C69"/>
    <w:rsid w:val="247D767D"/>
    <w:rsid w:val="281C19A6"/>
    <w:rsid w:val="285B5CE8"/>
    <w:rsid w:val="296E3260"/>
    <w:rsid w:val="2A74475C"/>
    <w:rsid w:val="2B5C12F3"/>
    <w:rsid w:val="2C4504D7"/>
    <w:rsid w:val="2D562A20"/>
    <w:rsid w:val="2DD030CD"/>
    <w:rsid w:val="2F050EA7"/>
    <w:rsid w:val="2F1E3F4E"/>
    <w:rsid w:val="2F9B0394"/>
    <w:rsid w:val="305B67B7"/>
    <w:rsid w:val="328F52C6"/>
    <w:rsid w:val="32914074"/>
    <w:rsid w:val="33D84D1B"/>
    <w:rsid w:val="357D105C"/>
    <w:rsid w:val="38A0408B"/>
    <w:rsid w:val="38FB568D"/>
    <w:rsid w:val="3A007093"/>
    <w:rsid w:val="3BCE05BB"/>
    <w:rsid w:val="3DFD4124"/>
    <w:rsid w:val="3F9B25C2"/>
    <w:rsid w:val="40BA2C57"/>
    <w:rsid w:val="41232D5E"/>
    <w:rsid w:val="413A162C"/>
    <w:rsid w:val="42580430"/>
    <w:rsid w:val="44C844AE"/>
    <w:rsid w:val="45B07C6D"/>
    <w:rsid w:val="4A135297"/>
    <w:rsid w:val="4C226A13"/>
    <w:rsid w:val="4C6C214F"/>
    <w:rsid w:val="4F2C3702"/>
    <w:rsid w:val="4FE55EC0"/>
    <w:rsid w:val="50A824EF"/>
    <w:rsid w:val="512A237B"/>
    <w:rsid w:val="53496D2F"/>
    <w:rsid w:val="536C125A"/>
    <w:rsid w:val="56F74F74"/>
    <w:rsid w:val="58692996"/>
    <w:rsid w:val="5A8522E9"/>
    <w:rsid w:val="5BAA08B6"/>
    <w:rsid w:val="5D600E9C"/>
    <w:rsid w:val="5DCE30CB"/>
    <w:rsid w:val="5E837811"/>
    <w:rsid w:val="5EEF20D5"/>
    <w:rsid w:val="682620EA"/>
    <w:rsid w:val="68821310"/>
    <w:rsid w:val="68A161DE"/>
    <w:rsid w:val="691E1980"/>
    <w:rsid w:val="6C1314B3"/>
    <w:rsid w:val="6E443311"/>
    <w:rsid w:val="71FE06E2"/>
    <w:rsid w:val="72103D0E"/>
    <w:rsid w:val="72685F1E"/>
    <w:rsid w:val="73331EB3"/>
    <w:rsid w:val="73485642"/>
    <w:rsid w:val="74960076"/>
    <w:rsid w:val="781A4546"/>
    <w:rsid w:val="7BA970E1"/>
    <w:rsid w:val="7D3477F7"/>
    <w:rsid w:val="7E1E720D"/>
    <w:rsid w:val="7E6F4D49"/>
    <w:rsid w:val="7F5B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2020-06-29T02:20:00Z</cp:lastPrinted>
  <dcterms:modified xsi:type="dcterms:W3CDTF">2020-06-29T08:32:55Z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